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63" w:rsidRPr="007800EA" w:rsidRDefault="000F2963" w:rsidP="000F2963">
      <w:pPr>
        <w:pStyle w:val="AralkYok"/>
        <w:rPr>
          <w:b/>
          <w:lang w:val="en-US"/>
        </w:rPr>
      </w:pPr>
      <w:r w:rsidRPr="007800E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862984B" wp14:editId="0979461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14375" cy="714375"/>
            <wp:effectExtent l="0" t="0" r="9525" b="9525"/>
            <wp:wrapSquare wrapText="left"/>
            <wp:docPr id="1" name="Picture 1" descr="amblem_m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blem_mono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00EA">
        <w:rPr>
          <w:lang w:val="en-US"/>
        </w:rPr>
        <w:br w:type="textWrapping" w:clear="all"/>
      </w:r>
    </w:p>
    <w:p w:rsidR="000F2963" w:rsidRPr="000F2963" w:rsidRDefault="000F2963" w:rsidP="000F2963">
      <w:pPr>
        <w:pStyle w:val="AralkYok"/>
        <w:jc w:val="center"/>
        <w:rPr>
          <w:b/>
          <w:sz w:val="40"/>
          <w:szCs w:val="40"/>
          <w:lang w:val="en-US"/>
        </w:rPr>
      </w:pPr>
      <w:r w:rsidRPr="000F2963">
        <w:rPr>
          <w:b/>
          <w:sz w:val="40"/>
          <w:szCs w:val="40"/>
          <w:lang w:val="en-US"/>
        </w:rPr>
        <w:t>KUZEY KIBRIS TÜRK CUMHURİYETİ</w:t>
      </w:r>
    </w:p>
    <w:p w:rsidR="000F2963" w:rsidRPr="000F2963" w:rsidRDefault="000F2963" w:rsidP="000F2963">
      <w:pPr>
        <w:pStyle w:val="AralkYok"/>
        <w:jc w:val="center"/>
        <w:rPr>
          <w:b/>
          <w:sz w:val="40"/>
          <w:szCs w:val="40"/>
          <w:lang w:val="en-US"/>
        </w:rPr>
      </w:pPr>
      <w:r w:rsidRPr="000F2963">
        <w:rPr>
          <w:b/>
          <w:sz w:val="40"/>
          <w:szCs w:val="40"/>
          <w:lang w:val="en-US"/>
        </w:rPr>
        <w:t>EKONOMİ VE ENERJİ BAKANLIĞI</w:t>
      </w:r>
    </w:p>
    <w:p w:rsidR="000F2963" w:rsidRDefault="000F2963" w:rsidP="000F2963">
      <w:pPr>
        <w:pStyle w:val="AralkYok"/>
        <w:rPr>
          <w:b/>
          <w:lang w:val="en-US"/>
        </w:rPr>
      </w:pPr>
    </w:p>
    <w:p w:rsidR="000F2963" w:rsidRDefault="000F2963" w:rsidP="000F2963">
      <w:pPr>
        <w:pStyle w:val="AralkYok"/>
        <w:rPr>
          <w:b/>
          <w:lang w:val="en-US"/>
        </w:rPr>
      </w:pPr>
    </w:p>
    <w:p w:rsidR="000F2963" w:rsidRPr="007800EA" w:rsidRDefault="000F2963" w:rsidP="000F2963">
      <w:pPr>
        <w:pStyle w:val="AralkYok"/>
        <w:rPr>
          <w:b/>
          <w:lang w:val="en-US"/>
        </w:rPr>
      </w:pPr>
    </w:p>
    <w:p w:rsidR="000F2963" w:rsidRPr="001F442A" w:rsidRDefault="00830246" w:rsidP="000F2963">
      <w:pPr>
        <w:pStyle w:val="AralkYok"/>
        <w:jc w:val="right"/>
        <w:rPr>
          <w:b/>
          <w:lang w:val="en-US"/>
        </w:rPr>
      </w:pPr>
      <w:r>
        <w:rPr>
          <w:b/>
          <w:lang w:val="en-US"/>
        </w:rPr>
        <w:t>17.10</w:t>
      </w:r>
      <w:r w:rsidR="000F2963" w:rsidRPr="007800EA">
        <w:rPr>
          <w:b/>
          <w:lang w:val="en-US"/>
        </w:rPr>
        <w:t>.20</w:t>
      </w:r>
      <w:r w:rsidR="000F2963">
        <w:rPr>
          <w:b/>
          <w:lang w:val="en-US"/>
        </w:rPr>
        <w:t>23</w:t>
      </w:r>
    </w:p>
    <w:p w:rsidR="000F2963" w:rsidRDefault="000F2963" w:rsidP="0063501C">
      <w:pPr>
        <w:pStyle w:val="AralkYok"/>
      </w:pPr>
    </w:p>
    <w:p w:rsidR="000F2963" w:rsidRDefault="000F2963" w:rsidP="0063501C">
      <w:pPr>
        <w:pStyle w:val="AralkYok"/>
      </w:pPr>
    </w:p>
    <w:p w:rsidR="005A1321" w:rsidRDefault="005A1321" w:rsidP="005A132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6B0A" w:rsidRPr="007F6B0A" w:rsidRDefault="007F6B0A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Ekonomi ve E</w:t>
      </w:r>
      <w:r w:rsidR="00DA5EEE">
        <w:rPr>
          <w:rFonts w:ascii="Times New Roman" w:hAnsi="Times New Roman" w:cs="Times New Roman"/>
          <w:sz w:val="24"/>
          <w:szCs w:val="24"/>
        </w:rPr>
        <w:t>nerji B</w:t>
      </w:r>
      <w:r w:rsidRPr="007F6B0A">
        <w:rPr>
          <w:rFonts w:ascii="Times New Roman" w:hAnsi="Times New Roman" w:cs="Times New Roman"/>
          <w:sz w:val="24"/>
          <w:szCs w:val="24"/>
        </w:rPr>
        <w:t>akanı Olgun Amcaoğlu</w:t>
      </w:r>
      <w:r w:rsidR="00DA5EEE">
        <w:rPr>
          <w:rFonts w:ascii="Times New Roman" w:hAnsi="Times New Roman" w:cs="Times New Roman"/>
          <w:sz w:val="24"/>
          <w:szCs w:val="24"/>
        </w:rPr>
        <w:t>,</w:t>
      </w:r>
      <w:r w:rsidRPr="007F6B0A">
        <w:rPr>
          <w:rFonts w:ascii="Times New Roman" w:hAnsi="Times New Roman" w:cs="Times New Roman"/>
          <w:sz w:val="24"/>
          <w:szCs w:val="24"/>
        </w:rPr>
        <w:t xml:space="preserve"> akaryakıt fiyatlarındaki söylemlere karşı</w:t>
      </w:r>
      <w:r w:rsidR="00DA5EEE">
        <w:rPr>
          <w:rFonts w:ascii="Times New Roman" w:hAnsi="Times New Roman" w:cs="Times New Roman"/>
          <w:sz w:val="24"/>
          <w:szCs w:val="24"/>
        </w:rPr>
        <w:t xml:space="preserve"> meclis kürsüsünden</w:t>
      </w:r>
      <w:r w:rsidRPr="007F6B0A">
        <w:rPr>
          <w:rFonts w:ascii="Times New Roman" w:hAnsi="Times New Roman" w:cs="Times New Roman"/>
          <w:sz w:val="24"/>
          <w:szCs w:val="24"/>
        </w:rPr>
        <w:t xml:space="preserve"> bir açıklama yaptı.  </w:t>
      </w:r>
    </w:p>
    <w:bookmarkEnd w:id="0"/>
    <w:p w:rsidR="007F6B0A" w:rsidRPr="007F6B0A" w:rsidRDefault="007F6B0A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6B0A" w:rsidRPr="007F6B0A" w:rsidRDefault="00725B46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Bakan </w:t>
      </w:r>
      <w:r w:rsidR="007F6B0A" w:rsidRPr="007F6B0A">
        <w:rPr>
          <w:rFonts w:ascii="Times New Roman" w:hAnsi="Times New Roman" w:cs="Times New Roman"/>
          <w:sz w:val="24"/>
          <w:szCs w:val="24"/>
        </w:rPr>
        <w:t>Amcaoğlu</w:t>
      </w:r>
      <w:r>
        <w:rPr>
          <w:rFonts w:ascii="Times New Roman" w:hAnsi="Times New Roman" w:cs="Times New Roman"/>
          <w:sz w:val="24"/>
          <w:szCs w:val="24"/>
        </w:rPr>
        <w:t>, a</w:t>
      </w:r>
      <w:r w:rsidR="007F6B0A" w:rsidRPr="007F6B0A">
        <w:rPr>
          <w:rFonts w:ascii="Times New Roman" w:hAnsi="Times New Roman" w:cs="Times New Roman"/>
          <w:sz w:val="24"/>
          <w:szCs w:val="24"/>
        </w:rPr>
        <w:t>karyak</w:t>
      </w:r>
      <w:r>
        <w:rPr>
          <w:rFonts w:ascii="Times New Roman" w:hAnsi="Times New Roman" w:cs="Times New Roman"/>
          <w:sz w:val="24"/>
          <w:szCs w:val="24"/>
        </w:rPr>
        <w:t>ıt fiyatlarının ülke ekonomisi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ve kamu maliyesi üzerinde</w:t>
      </w:r>
      <w:r w:rsidR="00B47566">
        <w:rPr>
          <w:rFonts w:ascii="Times New Roman" w:hAnsi="Times New Roman" w:cs="Times New Roman"/>
          <w:sz w:val="24"/>
          <w:szCs w:val="24"/>
        </w:rPr>
        <w:t xml:space="preserve"> çok ciddi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olumsuz etkiler yaratabileceğini geçmiş yıllarda gördüklerini söyledi. Amcaoğlu</w:t>
      </w:r>
      <w:r>
        <w:rPr>
          <w:rFonts w:ascii="Times New Roman" w:hAnsi="Times New Roman" w:cs="Times New Roman"/>
          <w:sz w:val="24"/>
          <w:szCs w:val="24"/>
        </w:rPr>
        <w:t>, bu nedenle Ekonomi ve Enerji Bakanlığı görevine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geldikten sonra bu konuda gayet titiz ve dikkatl</w:t>
      </w:r>
      <w:r>
        <w:rPr>
          <w:rFonts w:ascii="Times New Roman" w:hAnsi="Times New Roman" w:cs="Times New Roman"/>
          <w:sz w:val="24"/>
          <w:szCs w:val="24"/>
        </w:rPr>
        <w:t>i bir süreç izlediklerini ifade etti</w:t>
      </w:r>
      <w:r w:rsidR="007F6B0A" w:rsidRPr="007F6B0A">
        <w:rPr>
          <w:rFonts w:ascii="Times New Roman" w:hAnsi="Times New Roman" w:cs="Times New Roman"/>
          <w:sz w:val="24"/>
          <w:szCs w:val="24"/>
        </w:rPr>
        <w:t>.</w:t>
      </w:r>
    </w:p>
    <w:p w:rsidR="007F6B0A" w:rsidRPr="007F6B0A" w:rsidRDefault="007F6B0A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6B0A" w:rsidRPr="007F6B0A" w:rsidRDefault="003E55D4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 ve Enerji Bakanı Olgun Amcaoğlu, a</w:t>
      </w:r>
      <w:r w:rsidR="007F6B0A" w:rsidRPr="007F6B0A">
        <w:rPr>
          <w:rFonts w:ascii="Times New Roman" w:hAnsi="Times New Roman" w:cs="Times New Roman"/>
          <w:sz w:val="24"/>
          <w:szCs w:val="24"/>
        </w:rPr>
        <w:t>karyakıt fiyatlarındaki artışın direk</w:t>
      </w:r>
      <w:r w:rsidR="00725B46">
        <w:rPr>
          <w:rFonts w:ascii="Times New Roman" w:hAnsi="Times New Roman" w:cs="Times New Roman"/>
          <w:sz w:val="24"/>
          <w:szCs w:val="24"/>
        </w:rPr>
        <w:t>t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olarak piyasaya yansı</w:t>
      </w:r>
      <w:r>
        <w:rPr>
          <w:rFonts w:ascii="Times New Roman" w:hAnsi="Times New Roman" w:cs="Times New Roman"/>
          <w:sz w:val="24"/>
          <w:szCs w:val="24"/>
        </w:rPr>
        <w:t>dığına</w:t>
      </w:r>
      <w:r w:rsidR="00725B46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e enflasyon yarattığına dikkat çekti. E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nflasyonun da kamu maliyesi üzerinde çok büyük </w:t>
      </w:r>
      <w:r w:rsidR="00725B46">
        <w:rPr>
          <w:rFonts w:ascii="Times New Roman" w:hAnsi="Times New Roman" w:cs="Times New Roman"/>
          <w:sz w:val="24"/>
          <w:szCs w:val="24"/>
        </w:rPr>
        <w:t>negatif</w:t>
      </w:r>
      <w:r w:rsidR="00401AD3">
        <w:rPr>
          <w:rFonts w:ascii="Times New Roman" w:hAnsi="Times New Roman" w:cs="Times New Roman"/>
          <w:sz w:val="24"/>
          <w:szCs w:val="24"/>
        </w:rPr>
        <w:t xml:space="preserve"> etki yarattığını dile getiren Bakan Amcaoğlu, g</w:t>
      </w:r>
      <w:r w:rsidR="007F6B0A" w:rsidRPr="007F6B0A">
        <w:rPr>
          <w:rFonts w:ascii="Times New Roman" w:hAnsi="Times New Roman" w:cs="Times New Roman"/>
          <w:sz w:val="24"/>
          <w:szCs w:val="24"/>
        </w:rPr>
        <w:t>öreve geldikten sonra tüm gayretlerinin fiyat değişimlerini</w:t>
      </w:r>
      <w:r w:rsidR="00401AD3">
        <w:rPr>
          <w:rFonts w:ascii="Times New Roman" w:hAnsi="Times New Roman" w:cs="Times New Roman"/>
          <w:sz w:val="24"/>
          <w:szCs w:val="24"/>
        </w:rPr>
        <w:t xml:space="preserve"> en aza indirgeyecek </w:t>
      </w:r>
      <w:r w:rsidR="007F6B0A" w:rsidRPr="007F6B0A">
        <w:rPr>
          <w:rFonts w:ascii="Times New Roman" w:hAnsi="Times New Roman" w:cs="Times New Roman"/>
          <w:sz w:val="24"/>
          <w:szCs w:val="24"/>
        </w:rPr>
        <w:t>şekilde süreci</w:t>
      </w:r>
      <w:r w:rsidR="00B47566">
        <w:rPr>
          <w:rFonts w:ascii="Times New Roman" w:hAnsi="Times New Roman" w:cs="Times New Roman"/>
          <w:sz w:val="24"/>
          <w:szCs w:val="24"/>
        </w:rPr>
        <w:t xml:space="preserve"> kontrol etmek olduğunu söyledi.</w:t>
      </w:r>
    </w:p>
    <w:p w:rsidR="007F6B0A" w:rsidRPr="007F6B0A" w:rsidRDefault="007F6B0A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6B0A" w:rsidRPr="007F6B0A" w:rsidRDefault="007F6B0A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F6B0A">
        <w:rPr>
          <w:rFonts w:ascii="Times New Roman" w:hAnsi="Times New Roman" w:cs="Times New Roman"/>
          <w:sz w:val="24"/>
          <w:szCs w:val="24"/>
        </w:rPr>
        <w:t>Fiyat istikrar fonunun bu yüzden kurulduğunun altını çizen</w:t>
      </w:r>
      <w:r w:rsidR="003E55D4">
        <w:rPr>
          <w:rFonts w:ascii="Times New Roman" w:hAnsi="Times New Roman" w:cs="Times New Roman"/>
          <w:sz w:val="24"/>
          <w:szCs w:val="24"/>
        </w:rPr>
        <w:t xml:space="preserve"> Bakan A</w:t>
      </w:r>
      <w:r w:rsidRPr="007F6B0A">
        <w:rPr>
          <w:rFonts w:ascii="Times New Roman" w:hAnsi="Times New Roman" w:cs="Times New Roman"/>
          <w:sz w:val="24"/>
          <w:szCs w:val="24"/>
        </w:rPr>
        <w:t>mcaoğlu</w:t>
      </w:r>
      <w:r w:rsidR="00401AD3">
        <w:rPr>
          <w:rFonts w:ascii="Times New Roman" w:hAnsi="Times New Roman" w:cs="Times New Roman"/>
          <w:sz w:val="24"/>
          <w:szCs w:val="24"/>
        </w:rPr>
        <w:t>,</w:t>
      </w:r>
      <w:r w:rsidRPr="007F6B0A">
        <w:rPr>
          <w:rFonts w:ascii="Times New Roman" w:hAnsi="Times New Roman" w:cs="Times New Roman"/>
          <w:sz w:val="24"/>
          <w:szCs w:val="24"/>
        </w:rPr>
        <w:t xml:space="preserve"> fiyatların aşağı veya yukarıya seyri</w:t>
      </w:r>
      <w:r w:rsidR="003E55D4">
        <w:rPr>
          <w:rFonts w:ascii="Times New Roman" w:hAnsi="Times New Roman" w:cs="Times New Roman"/>
          <w:sz w:val="24"/>
          <w:szCs w:val="24"/>
        </w:rPr>
        <w:t>nin</w:t>
      </w:r>
      <w:r w:rsidRPr="007F6B0A">
        <w:rPr>
          <w:rFonts w:ascii="Times New Roman" w:hAnsi="Times New Roman" w:cs="Times New Roman"/>
          <w:sz w:val="24"/>
          <w:szCs w:val="24"/>
        </w:rPr>
        <w:t xml:space="preserve"> eko</w:t>
      </w:r>
      <w:r w:rsidR="00B47566">
        <w:rPr>
          <w:rFonts w:ascii="Times New Roman" w:hAnsi="Times New Roman" w:cs="Times New Roman"/>
          <w:sz w:val="24"/>
          <w:szCs w:val="24"/>
        </w:rPr>
        <w:t xml:space="preserve">nomik </w:t>
      </w:r>
      <w:proofErr w:type="gramStart"/>
      <w:r w:rsidR="00B47566">
        <w:rPr>
          <w:rFonts w:ascii="Times New Roman" w:hAnsi="Times New Roman" w:cs="Times New Roman"/>
          <w:sz w:val="24"/>
          <w:szCs w:val="24"/>
        </w:rPr>
        <w:t>stabilizeyi</w:t>
      </w:r>
      <w:proofErr w:type="gramEnd"/>
      <w:r w:rsidR="00B47566">
        <w:rPr>
          <w:rFonts w:ascii="Times New Roman" w:hAnsi="Times New Roman" w:cs="Times New Roman"/>
          <w:sz w:val="24"/>
          <w:szCs w:val="24"/>
        </w:rPr>
        <w:t xml:space="preserve"> bozduğunu</w:t>
      </w:r>
      <w:r w:rsidR="00401AD3">
        <w:rPr>
          <w:rFonts w:ascii="Times New Roman" w:hAnsi="Times New Roman" w:cs="Times New Roman"/>
          <w:sz w:val="24"/>
          <w:szCs w:val="24"/>
        </w:rPr>
        <w:t>,</w:t>
      </w:r>
      <w:r w:rsidR="00B47566">
        <w:rPr>
          <w:rFonts w:ascii="Times New Roman" w:hAnsi="Times New Roman" w:cs="Times New Roman"/>
          <w:sz w:val="24"/>
          <w:szCs w:val="24"/>
        </w:rPr>
        <w:t xml:space="preserve"> vatandaş üzerinde </w:t>
      </w:r>
      <w:r w:rsidRPr="007F6B0A">
        <w:rPr>
          <w:rFonts w:ascii="Times New Roman" w:hAnsi="Times New Roman" w:cs="Times New Roman"/>
          <w:sz w:val="24"/>
          <w:szCs w:val="24"/>
        </w:rPr>
        <w:t>güven buna</w:t>
      </w:r>
      <w:r w:rsidR="00B47566">
        <w:rPr>
          <w:rFonts w:ascii="Times New Roman" w:hAnsi="Times New Roman" w:cs="Times New Roman"/>
          <w:sz w:val="24"/>
          <w:szCs w:val="24"/>
        </w:rPr>
        <w:t>lımı yarattığını ve dolayısıyla</w:t>
      </w:r>
      <w:r w:rsidRPr="007F6B0A">
        <w:rPr>
          <w:rFonts w:ascii="Times New Roman" w:hAnsi="Times New Roman" w:cs="Times New Roman"/>
          <w:sz w:val="24"/>
          <w:szCs w:val="24"/>
        </w:rPr>
        <w:t xml:space="preserve"> ekonomi üzerinde</w:t>
      </w:r>
      <w:r w:rsidR="00B47566">
        <w:rPr>
          <w:rFonts w:ascii="Times New Roman" w:hAnsi="Times New Roman" w:cs="Times New Roman"/>
          <w:sz w:val="24"/>
          <w:szCs w:val="24"/>
        </w:rPr>
        <w:t xml:space="preserve"> de</w:t>
      </w:r>
      <w:r w:rsidR="00401AD3">
        <w:rPr>
          <w:rFonts w:ascii="Times New Roman" w:hAnsi="Times New Roman" w:cs="Times New Roman"/>
          <w:sz w:val="24"/>
          <w:szCs w:val="24"/>
        </w:rPr>
        <w:t xml:space="preserve"> olumsuzluklara neden olduğunu</w:t>
      </w:r>
      <w:r w:rsidRPr="007F6B0A">
        <w:rPr>
          <w:rFonts w:ascii="Times New Roman" w:hAnsi="Times New Roman" w:cs="Times New Roman"/>
          <w:sz w:val="24"/>
          <w:szCs w:val="24"/>
        </w:rPr>
        <w:t xml:space="preserve"> söyledi.</w:t>
      </w:r>
    </w:p>
    <w:p w:rsidR="007F6B0A" w:rsidRPr="007F6B0A" w:rsidRDefault="007F6B0A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6B0A" w:rsidRPr="007F6B0A" w:rsidRDefault="00B47566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Fiyat istikrar fonunu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fiyatlardaki dalgalanmaların önüne geçebilm</w:t>
      </w:r>
      <w:r>
        <w:rPr>
          <w:rFonts w:ascii="Times New Roman" w:hAnsi="Times New Roman" w:cs="Times New Roman"/>
          <w:sz w:val="24"/>
          <w:szCs w:val="24"/>
        </w:rPr>
        <w:t>ek için kullandıklarını belirten</w:t>
      </w:r>
      <w:r w:rsidR="003E55D4">
        <w:rPr>
          <w:rFonts w:ascii="Times New Roman" w:hAnsi="Times New Roman" w:cs="Times New Roman"/>
          <w:sz w:val="24"/>
          <w:szCs w:val="24"/>
        </w:rPr>
        <w:t xml:space="preserve"> Bakan A</w:t>
      </w:r>
      <w:r w:rsidR="007F6B0A" w:rsidRPr="007F6B0A">
        <w:rPr>
          <w:rFonts w:ascii="Times New Roman" w:hAnsi="Times New Roman" w:cs="Times New Roman"/>
          <w:sz w:val="24"/>
          <w:szCs w:val="24"/>
        </w:rPr>
        <w:t>mcaoğlu</w:t>
      </w:r>
      <w:r w:rsidR="003E55D4">
        <w:rPr>
          <w:rFonts w:ascii="Times New Roman" w:hAnsi="Times New Roman" w:cs="Times New Roman"/>
          <w:sz w:val="24"/>
          <w:szCs w:val="24"/>
        </w:rPr>
        <w:t>,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 yükselen akaryakıt fiyatları</w:t>
      </w:r>
      <w:r w:rsidR="003E55D4">
        <w:rPr>
          <w:rFonts w:ascii="Times New Roman" w:hAnsi="Times New Roman" w:cs="Times New Roman"/>
          <w:sz w:val="24"/>
          <w:szCs w:val="24"/>
        </w:rPr>
        <w:t>nın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piyasayı</w:t>
      </w:r>
      <w:r w:rsidR="003E55D4">
        <w:rPr>
          <w:rFonts w:ascii="Times New Roman" w:hAnsi="Times New Roman" w:cs="Times New Roman"/>
          <w:sz w:val="24"/>
          <w:szCs w:val="24"/>
        </w:rPr>
        <w:t xml:space="preserve"> da pahalılaştırdığını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</w:t>
      </w:r>
      <w:r w:rsidR="003E55D4">
        <w:rPr>
          <w:rFonts w:ascii="Times New Roman" w:hAnsi="Times New Roman" w:cs="Times New Roman"/>
          <w:sz w:val="24"/>
          <w:szCs w:val="24"/>
        </w:rPr>
        <w:t xml:space="preserve">ancak </w:t>
      </w:r>
      <w:r w:rsidR="007F6B0A" w:rsidRPr="007F6B0A">
        <w:rPr>
          <w:rFonts w:ascii="Times New Roman" w:hAnsi="Times New Roman" w:cs="Times New Roman"/>
          <w:sz w:val="24"/>
          <w:szCs w:val="24"/>
        </w:rPr>
        <w:t>akary</w:t>
      </w:r>
      <w:r w:rsidR="003E55D4">
        <w:rPr>
          <w:rFonts w:ascii="Times New Roman" w:hAnsi="Times New Roman" w:cs="Times New Roman"/>
          <w:sz w:val="24"/>
          <w:szCs w:val="24"/>
        </w:rPr>
        <w:t>akıt fiyatlarının düşmesi ile piyasadaki</w:t>
      </w:r>
      <w:r>
        <w:rPr>
          <w:rFonts w:ascii="Times New Roman" w:hAnsi="Times New Roman" w:cs="Times New Roman"/>
          <w:sz w:val="24"/>
          <w:szCs w:val="24"/>
        </w:rPr>
        <w:t xml:space="preserve"> diğer</w:t>
      </w:r>
      <w:r w:rsidR="003E55D4">
        <w:rPr>
          <w:rFonts w:ascii="Times New Roman" w:hAnsi="Times New Roman" w:cs="Times New Roman"/>
          <w:sz w:val="24"/>
          <w:szCs w:val="24"/>
        </w:rPr>
        <w:t xml:space="preserve"> herhangi bir </w:t>
      </w:r>
      <w:r>
        <w:rPr>
          <w:rFonts w:ascii="Times New Roman" w:hAnsi="Times New Roman" w:cs="Times New Roman"/>
          <w:sz w:val="24"/>
          <w:szCs w:val="24"/>
        </w:rPr>
        <w:t xml:space="preserve">ürün </w:t>
      </w:r>
      <w:r w:rsidR="003E55D4">
        <w:rPr>
          <w:rFonts w:ascii="Times New Roman" w:hAnsi="Times New Roman" w:cs="Times New Roman"/>
          <w:sz w:val="24"/>
          <w:szCs w:val="24"/>
        </w:rPr>
        <w:t>fiyatın</w:t>
      </w:r>
      <w:r>
        <w:rPr>
          <w:rFonts w:ascii="Times New Roman" w:hAnsi="Times New Roman" w:cs="Times New Roman"/>
          <w:sz w:val="24"/>
          <w:szCs w:val="24"/>
        </w:rPr>
        <w:t>ın</w:t>
      </w:r>
      <w:r w:rsidR="00775ACF">
        <w:rPr>
          <w:rFonts w:ascii="Times New Roman" w:hAnsi="Times New Roman" w:cs="Times New Roman"/>
          <w:sz w:val="24"/>
          <w:szCs w:val="24"/>
        </w:rPr>
        <w:t xml:space="preserve"> düşmediğini söyledi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5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Bakan Olgun Amcaoğlu, “bu sebeple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iyat istikrar fonunu akaryakıt f</w:t>
      </w:r>
      <w:r w:rsidR="007F6B0A" w:rsidRPr="007F6B0A">
        <w:rPr>
          <w:rFonts w:ascii="Times New Roman" w:hAnsi="Times New Roman" w:cs="Times New Roman"/>
          <w:sz w:val="24"/>
          <w:szCs w:val="24"/>
        </w:rPr>
        <w:t>i</w:t>
      </w:r>
      <w:r w:rsidR="003E55D4">
        <w:rPr>
          <w:rFonts w:ascii="Times New Roman" w:hAnsi="Times New Roman" w:cs="Times New Roman"/>
          <w:sz w:val="24"/>
          <w:szCs w:val="24"/>
        </w:rPr>
        <w:t>y</w:t>
      </w:r>
      <w:r w:rsidR="007F6B0A" w:rsidRPr="007F6B0A">
        <w:rPr>
          <w:rFonts w:ascii="Times New Roman" w:hAnsi="Times New Roman" w:cs="Times New Roman"/>
          <w:sz w:val="24"/>
          <w:szCs w:val="24"/>
        </w:rPr>
        <w:t>atlarını değiştirmemek için azami ş</w:t>
      </w:r>
      <w:r>
        <w:rPr>
          <w:rFonts w:ascii="Times New Roman" w:hAnsi="Times New Roman" w:cs="Times New Roman"/>
          <w:sz w:val="24"/>
          <w:szCs w:val="24"/>
        </w:rPr>
        <w:t>ekilde kullanıyoruz” dedi</w:t>
      </w:r>
      <w:r w:rsidR="007F6B0A" w:rsidRPr="007F6B0A">
        <w:rPr>
          <w:rFonts w:ascii="Times New Roman" w:hAnsi="Times New Roman" w:cs="Times New Roman"/>
          <w:sz w:val="24"/>
          <w:szCs w:val="24"/>
        </w:rPr>
        <w:t>.</w:t>
      </w:r>
    </w:p>
    <w:p w:rsidR="007F6B0A" w:rsidRPr="007F6B0A" w:rsidRDefault="007F6B0A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6B0A" w:rsidRPr="007F6B0A" w:rsidRDefault="00A40316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Bakan </w:t>
      </w:r>
      <w:r w:rsidR="007F6B0A" w:rsidRPr="007F6B0A">
        <w:rPr>
          <w:rFonts w:ascii="Times New Roman" w:hAnsi="Times New Roman" w:cs="Times New Roman"/>
          <w:sz w:val="24"/>
          <w:szCs w:val="24"/>
        </w:rPr>
        <w:t>Amcaoğlu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bakanlığın esas görevinin fiyat istikrarını korumak olduğun</w:t>
      </w:r>
      <w:r w:rsidR="00DE55DF">
        <w:rPr>
          <w:rFonts w:ascii="Times New Roman" w:hAnsi="Times New Roman" w:cs="Times New Roman"/>
          <w:sz w:val="24"/>
          <w:szCs w:val="24"/>
        </w:rPr>
        <w:t>un altını çizdi.  İ</w:t>
      </w:r>
      <w:r w:rsidR="007F6B0A" w:rsidRPr="007F6B0A">
        <w:rPr>
          <w:rFonts w:ascii="Times New Roman" w:hAnsi="Times New Roman" w:cs="Times New Roman"/>
          <w:sz w:val="24"/>
          <w:szCs w:val="24"/>
        </w:rPr>
        <w:t>srail-Fi</w:t>
      </w:r>
      <w:r w:rsidR="00DE55DF">
        <w:rPr>
          <w:rFonts w:ascii="Times New Roman" w:hAnsi="Times New Roman" w:cs="Times New Roman"/>
          <w:sz w:val="24"/>
          <w:szCs w:val="24"/>
        </w:rPr>
        <w:t>listin savaşının nelere yol açacağını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bilemediklerini</w:t>
      </w:r>
      <w:r w:rsidR="00DE55DF">
        <w:rPr>
          <w:rFonts w:ascii="Times New Roman" w:hAnsi="Times New Roman" w:cs="Times New Roman"/>
          <w:sz w:val="24"/>
          <w:szCs w:val="24"/>
        </w:rPr>
        <w:t xml:space="preserve"> dile getiren Bakan Amcaoğlu, </w:t>
      </w:r>
      <w:r w:rsidR="007F6B0A" w:rsidRPr="007F6B0A">
        <w:rPr>
          <w:rFonts w:ascii="Times New Roman" w:hAnsi="Times New Roman" w:cs="Times New Roman"/>
          <w:sz w:val="24"/>
          <w:szCs w:val="24"/>
        </w:rPr>
        <w:t>ha</w:t>
      </w:r>
      <w:r w:rsidR="00DE55DF">
        <w:rPr>
          <w:rFonts w:ascii="Times New Roman" w:hAnsi="Times New Roman" w:cs="Times New Roman"/>
          <w:sz w:val="24"/>
          <w:szCs w:val="24"/>
        </w:rPr>
        <w:t>m petrol fiyatlarının yükselişe geçtiğini ve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</w:t>
      </w:r>
      <w:r w:rsidR="00DE55DF">
        <w:rPr>
          <w:rFonts w:ascii="Times New Roman" w:hAnsi="Times New Roman" w:cs="Times New Roman"/>
          <w:sz w:val="24"/>
          <w:szCs w:val="24"/>
        </w:rPr>
        <w:t>bu yüzden akaryakıt fiyatlarını</w:t>
      </w:r>
      <w:r w:rsidR="001C5B54">
        <w:rPr>
          <w:rFonts w:ascii="Times New Roman" w:hAnsi="Times New Roman" w:cs="Times New Roman"/>
          <w:sz w:val="24"/>
          <w:szCs w:val="24"/>
        </w:rPr>
        <w:t xml:space="preserve"> </w:t>
      </w:r>
      <w:r w:rsidR="007F6B0A" w:rsidRPr="007F6B0A">
        <w:rPr>
          <w:rFonts w:ascii="Times New Roman" w:hAnsi="Times New Roman" w:cs="Times New Roman"/>
          <w:sz w:val="24"/>
          <w:szCs w:val="24"/>
        </w:rPr>
        <w:t>değiştirmemek adına te</w:t>
      </w:r>
      <w:r w:rsidR="00DE55DF">
        <w:rPr>
          <w:rFonts w:ascii="Times New Roman" w:hAnsi="Times New Roman" w:cs="Times New Roman"/>
          <w:sz w:val="24"/>
          <w:szCs w:val="24"/>
        </w:rPr>
        <w:t>mkinli davrandıklarını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söyledi.</w:t>
      </w:r>
    </w:p>
    <w:p w:rsidR="007F6B0A" w:rsidRPr="007F6B0A" w:rsidRDefault="007F6B0A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1321" w:rsidRDefault="00243830" w:rsidP="007F6B0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47566">
        <w:rPr>
          <w:rFonts w:ascii="Times New Roman" w:hAnsi="Times New Roman" w:cs="Times New Roman"/>
          <w:sz w:val="24"/>
          <w:szCs w:val="24"/>
        </w:rPr>
        <w:t>iyat</w:t>
      </w:r>
      <w:r w:rsidR="00DE55DF">
        <w:rPr>
          <w:rFonts w:ascii="Times New Roman" w:hAnsi="Times New Roman" w:cs="Times New Roman"/>
          <w:sz w:val="24"/>
          <w:szCs w:val="24"/>
        </w:rPr>
        <w:t xml:space="preserve"> istik</w:t>
      </w:r>
      <w:r w:rsidR="007F6B0A" w:rsidRPr="007F6B0A">
        <w:rPr>
          <w:rFonts w:ascii="Times New Roman" w:hAnsi="Times New Roman" w:cs="Times New Roman"/>
          <w:sz w:val="24"/>
          <w:szCs w:val="24"/>
        </w:rPr>
        <w:t>rar fon</w:t>
      </w:r>
      <w:r w:rsidR="00DE55DF">
        <w:rPr>
          <w:rFonts w:ascii="Times New Roman" w:hAnsi="Times New Roman" w:cs="Times New Roman"/>
          <w:sz w:val="24"/>
          <w:szCs w:val="24"/>
        </w:rPr>
        <w:t>unun bir vergi olmadığını,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fiyat istikrarını koruyabilmek adına bir fon olduğunu</w:t>
      </w:r>
      <w:r>
        <w:rPr>
          <w:rFonts w:ascii="Times New Roman" w:hAnsi="Times New Roman" w:cs="Times New Roman"/>
          <w:sz w:val="24"/>
          <w:szCs w:val="24"/>
        </w:rPr>
        <w:t xml:space="preserve"> belirten Bakan Amcaoğlu, </w:t>
      </w:r>
      <w:r w:rsidR="007F6B0A" w:rsidRPr="007F6B0A">
        <w:rPr>
          <w:rFonts w:ascii="Times New Roman" w:hAnsi="Times New Roman" w:cs="Times New Roman"/>
          <w:sz w:val="24"/>
          <w:szCs w:val="24"/>
        </w:rPr>
        <w:t>özellikle mazot fiyatın</w:t>
      </w:r>
      <w:r>
        <w:rPr>
          <w:rFonts w:ascii="Times New Roman" w:hAnsi="Times New Roman" w:cs="Times New Roman"/>
          <w:sz w:val="24"/>
          <w:szCs w:val="24"/>
        </w:rPr>
        <w:t>ı artırmamak için bu fonun</w:t>
      </w:r>
      <w:r w:rsidR="007F6B0A" w:rsidRPr="007F6B0A">
        <w:rPr>
          <w:rFonts w:ascii="Times New Roman" w:hAnsi="Times New Roman" w:cs="Times New Roman"/>
          <w:sz w:val="24"/>
          <w:szCs w:val="24"/>
        </w:rPr>
        <w:t xml:space="preserve"> hemen </w:t>
      </w:r>
      <w:r>
        <w:rPr>
          <w:rFonts w:ascii="Times New Roman" w:hAnsi="Times New Roman" w:cs="Times New Roman"/>
          <w:sz w:val="24"/>
          <w:szCs w:val="24"/>
        </w:rPr>
        <w:t>her hafta kullanıldığını da kaydetti</w:t>
      </w:r>
      <w:r w:rsidR="007F6B0A" w:rsidRPr="007F6B0A">
        <w:rPr>
          <w:rFonts w:ascii="Times New Roman" w:hAnsi="Times New Roman" w:cs="Times New Roman"/>
          <w:sz w:val="24"/>
          <w:szCs w:val="24"/>
        </w:rPr>
        <w:t>.</w:t>
      </w:r>
    </w:p>
    <w:sectPr w:rsidR="005A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1B"/>
    <w:rsid w:val="00025134"/>
    <w:rsid w:val="000F2963"/>
    <w:rsid w:val="001A499F"/>
    <w:rsid w:val="001C5B54"/>
    <w:rsid w:val="001D3333"/>
    <w:rsid w:val="00227DFD"/>
    <w:rsid w:val="00243830"/>
    <w:rsid w:val="0034139B"/>
    <w:rsid w:val="003E55D4"/>
    <w:rsid w:val="00401AD3"/>
    <w:rsid w:val="00435FD8"/>
    <w:rsid w:val="00442D1B"/>
    <w:rsid w:val="004C7A4F"/>
    <w:rsid w:val="005A1321"/>
    <w:rsid w:val="0063501C"/>
    <w:rsid w:val="0067158A"/>
    <w:rsid w:val="00725B46"/>
    <w:rsid w:val="00775ACF"/>
    <w:rsid w:val="007F6B0A"/>
    <w:rsid w:val="00830246"/>
    <w:rsid w:val="008A230C"/>
    <w:rsid w:val="009069F7"/>
    <w:rsid w:val="0092769E"/>
    <w:rsid w:val="009F595E"/>
    <w:rsid w:val="00A40316"/>
    <w:rsid w:val="00A97EBC"/>
    <w:rsid w:val="00B132DD"/>
    <w:rsid w:val="00B47566"/>
    <w:rsid w:val="00BB094A"/>
    <w:rsid w:val="00BD79D0"/>
    <w:rsid w:val="00C41DBE"/>
    <w:rsid w:val="00D351EC"/>
    <w:rsid w:val="00DA5EEE"/>
    <w:rsid w:val="00DA7A94"/>
    <w:rsid w:val="00DB6E8A"/>
    <w:rsid w:val="00DC66C7"/>
    <w:rsid w:val="00DE3D48"/>
    <w:rsid w:val="00DE55DF"/>
    <w:rsid w:val="00FA78CB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962E5-E2EC-4448-BC15-C1AC6EAB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3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D5458-B638-4B54-B212-EFF0F84E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 incirli</dc:creator>
  <cp:keywords/>
  <dc:description/>
  <cp:lastModifiedBy>Özgül G. Mutluyakalı</cp:lastModifiedBy>
  <cp:revision>26</cp:revision>
  <dcterms:created xsi:type="dcterms:W3CDTF">2023-07-16T07:39:00Z</dcterms:created>
  <dcterms:modified xsi:type="dcterms:W3CDTF">2023-10-17T12:37:00Z</dcterms:modified>
</cp:coreProperties>
</file>